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10CDB" w14:textId="6A055B72" w:rsidR="00320761" w:rsidRPr="00FE43BF" w:rsidRDefault="00FE43BF" w:rsidP="00FE43BF">
      <w:r w:rsidRPr="00FE43BF">
        <w:t xml:space="preserve">Para el mes de </w:t>
      </w:r>
      <w:r w:rsidR="00A32B81">
        <w:t>juni</w:t>
      </w:r>
      <w:r w:rsidRPr="00FE43BF">
        <w:t>o no se realiza ningún plan de mejoramiento</w:t>
      </w:r>
      <w:r>
        <w:t xml:space="preserve"> para esta ficha</w:t>
      </w:r>
    </w:p>
    <w:sectPr w:rsidR="00320761" w:rsidRPr="00FE43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3BF"/>
    <w:rsid w:val="00320761"/>
    <w:rsid w:val="00A32B81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5E62"/>
  <w15:chartTrackingRefBased/>
  <w15:docId w15:val="{41FD09AD-B064-449E-A27B-15189EC1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2026-05-07T21:05:00Z</dcterms:created>
  <dcterms:modified xsi:type="dcterms:W3CDTF">2026-06-05T20:40:00Z</dcterms:modified>
</cp:coreProperties>
</file>